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204.0" w:type="dxa"/>
        <w:jc w:val="left"/>
        <w:tblInd w:w="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06"/>
        <w:gridCol w:w="6898"/>
        <w:tblGridChange w:id="0">
          <w:tblGrid>
            <w:gridCol w:w="1306"/>
            <w:gridCol w:w="6898"/>
          </w:tblGrid>
        </w:tblGridChange>
      </w:tblGrid>
      <w:tr>
        <w:trPr>
          <w:cantSplit w:val="0"/>
          <w:tblHeader w:val="0"/>
        </w:trPr>
        <w:tc>
          <w:tcPr/>
          <w:p w:rsidR="00000000" w:rsidDel="00000000" w:rsidP="00000000" w:rsidRDefault="00000000" w:rsidRPr="00000000" w14:paraId="00000002">
            <w:pPr>
              <w:jc w:val="left"/>
              <w:rPr>
                <w:rFonts w:ascii="Times New Roman" w:cs="Times New Roman" w:eastAsia="Times New Roman" w:hAnsi="Times New Roman"/>
                <w:b w:val="1"/>
                <w:sz w:val="28"/>
                <w:szCs w:val="2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-196848</wp:posOffset>
                  </wp:positionH>
                  <wp:positionV relativeFrom="paragraph">
                    <wp:posOffset>98425</wp:posOffset>
                  </wp:positionV>
                  <wp:extent cx="1062090" cy="832019"/>
                  <wp:effectExtent b="0" l="0" r="0" t="0"/>
                  <wp:wrapNone/>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62090" cy="832019"/>
                          </a:xfrm>
                          <a:prstGeom prst="rect"/>
                          <a:ln/>
                        </pic:spPr>
                      </pic:pic>
                    </a:graphicData>
                  </a:graphic>
                </wp:anchor>
              </w:drawing>
            </w:r>
          </w:p>
        </w:tc>
        <w:tc>
          <w:tcPr/>
          <w:p w:rsidR="00000000" w:rsidDel="00000000" w:rsidP="00000000" w:rsidRDefault="00000000" w:rsidRPr="00000000" w14:paraId="00000003">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Module Description/Course Syllabi</w:t>
            </w:r>
          </w:p>
          <w:p w:rsidR="00000000" w:rsidDel="00000000" w:rsidP="00000000" w:rsidRDefault="00000000" w:rsidRPr="00000000" w14:paraId="00000004">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Education Study Programme</w:t>
            </w:r>
          </w:p>
          <w:p w:rsidR="00000000" w:rsidDel="00000000" w:rsidP="00000000" w:rsidRDefault="00000000" w:rsidRPr="00000000" w14:paraId="00000006">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of  Languages and Arts</w:t>
            </w:r>
          </w:p>
          <w:p w:rsidR="00000000" w:rsidDel="00000000" w:rsidP="00000000" w:rsidRDefault="00000000" w:rsidRPr="00000000" w14:paraId="00000007">
            <w:pPr>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Universitas Negeri Manado</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8">
            <w:pPr>
              <w:numPr>
                <w:ilvl w:val="0"/>
                <w:numId w:val="4"/>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Course number and name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A">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MB4233553 Literary Criticism </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C">
            <w:pPr>
              <w:numPr>
                <w:ilvl w:val="0"/>
                <w:numId w:val="4"/>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Credits and contact hours/Number of ECTS credits allocated</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E">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rPr>
          <w:cantSplit w:val="0"/>
          <w:tblHeader w:val="0"/>
        </w:trPr>
        <w:tc>
          <w:tcPr>
            <w:gridSpan w:val="2"/>
          </w:tcPr>
          <w:p w:rsidR="00000000" w:rsidDel="00000000" w:rsidP="00000000" w:rsidRDefault="00000000" w:rsidRPr="00000000" w14:paraId="00000010">
            <w:pPr>
              <w:numPr>
                <w:ilvl w:val="0"/>
                <w:numId w:val="4"/>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Instructor’s and course coordinator</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2">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 Dr. Mister Gidion Maru, M.Hum.</w:t>
            </w:r>
          </w:p>
        </w:tc>
      </w:tr>
      <w:tr>
        <w:trPr>
          <w:cantSplit w:val="0"/>
          <w:tblHeader w:val="0"/>
        </w:trPr>
        <w:tc>
          <w:tcPr>
            <w:gridSpan w:val="2"/>
          </w:tcPr>
          <w:p w:rsidR="00000000" w:rsidDel="00000000" w:rsidP="00000000" w:rsidRDefault="00000000" w:rsidRPr="00000000" w14:paraId="00000014">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Text book, title, outhor, and year</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6">
            <w:pPr>
              <w:numPr>
                <w:ilvl w:val="0"/>
                <w:numId w:val="3"/>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Bressler, C.E. (2015). </w:t>
            </w:r>
            <w:r w:rsidDel="00000000" w:rsidR="00000000" w:rsidRPr="00000000">
              <w:rPr>
                <w:rFonts w:ascii="Times New Roman" w:cs="Times New Roman" w:eastAsia="Times New Roman" w:hAnsi="Times New Roman"/>
                <w:i w:val="1"/>
                <w:sz w:val="24"/>
                <w:szCs w:val="24"/>
                <w:rtl w:val="0"/>
              </w:rPr>
              <w:t xml:space="preserve">Literary Criticism: An Introduction to Theory and Practice Fifth Edition</w:t>
            </w:r>
            <w:r w:rsidDel="00000000" w:rsidR="00000000" w:rsidRPr="00000000">
              <w:rPr>
                <w:rFonts w:ascii="Times New Roman" w:cs="Times New Roman" w:eastAsia="Times New Roman" w:hAnsi="Times New Roman"/>
                <w:sz w:val="24"/>
                <w:szCs w:val="24"/>
                <w:rtl w:val="0"/>
              </w:rPr>
              <w:t xml:space="preserve">. London. Longman</w:t>
            </w:r>
          </w:p>
          <w:p w:rsidR="00000000" w:rsidDel="00000000" w:rsidP="00000000" w:rsidRDefault="00000000" w:rsidRPr="00000000" w14:paraId="00000017">
            <w:pPr>
              <w:numPr>
                <w:ilvl w:val="0"/>
                <w:numId w:val="3"/>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Godden, M. &amp; Lapidge, M. (2013).</w:t>
            </w:r>
            <w:r w:rsidDel="00000000" w:rsidR="00000000" w:rsidRPr="00000000">
              <w:rPr>
                <w:rFonts w:ascii="Times New Roman" w:cs="Times New Roman" w:eastAsia="Times New Roman" w:hAnsi="Times New Roman"/>
                <w:i w:val="1"/>
                <w:sz w:val="24"/>
                <w:szCs w:val="24"/>
                <w:rtl w:val="0"/>
              </w:rPr>
              <w:t xml:space="preserve"> The Cambridge Companion to Old English Literature Second Edition.</w:t>
            </w:r>
            <w:r w:rsidDel="00000000" w:rsidR="00000000" w:rsidRPr="00000000">
              <w:rPr>
                <w:rFonts w:ascii="Times New Roman" w:cs="Times New Roman" w:eastAsia="Times New Roman" w:hAnsi="Times New Roman"/>
                <w:sz w:val="24"/>
                <w:szCs w:val="24"/>
                <w:rtl w:val="0"/>
              </w:rPr>
              <w:t xml:space="preserve"> United Kingdom. Cambridge University Press</w:t>
            </w:r>
          </w:p>
          <w:p w:rsidR="00000000" w:rsidDel="00000000" w:rsidP="00000000" w:rsidRDefault="00000000" w:rsidRPr="00000000" w14:paraId="00000018">
            <w:pPr>
              <w:numPr>
                <w:ilvl w:val="0"/>
                <w:numId w:val="3"/>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Goodman, R. T. (2015).</w:t>
            </w:r>
            <w:r w:rsidDel="00000000" w:rsidR="00000000" w:rsidRPr="00000000">
              <w:rPr>
                <w:rFonts w:ascii="Times New Roman" w:cs="Times New Roman" w:eastAsia="Times New Roman" w:hAnsi="Times New Roman"/>
                <w:i w:val="1"/>
                <w:sz w:val="24"/>
                <w:szCs w:val="24"/>
                <w:rtl w:val="0"/>
              </w:rPr>
              <w:t xml:space="preserve"> Literature and the Development of Feminist Theory.</w:t>
            </w:r>
            <w:r w:rsidDel="00000000" w:rsidR="00000000" w:rsidRPr="00000000">
              <w:rPr>
                <w:rFonts w:ascii="Times New Roman" w:cs="Times New Roman" w:eastAsia="Times New Roman" w:hAnsi="Times New Roman"/>
                <w:sz w:val="24"/>
                <w:szCs w:val="24"/>
                <w:rtl w:val="0"/>
              </w:rPr>
              <w:t xml:space="preserve"> United Kingdom. Cambridge University Press</w:t>
            </w:r>
          </w:p>
        </w:tc>
      </w:tr>
      <w:tr>
        <w:trPr>
          <w:cantSplit w:val="0"/>
          <w:tblHeader w:val="0"/>
        </w:trPr>
        <w:tc>
          <w:tcPr>
            <w:gridSpan w:val="2"/>
          </w:tcPr>
          <w:p w:rsidR="00000000" w:rsidDel="00000000" w:rsidP="00000000" w:rsidRDefault="00000000" w:rsidRPr="00000000" w14:paraId="0000001A">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Other supplemental materials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C">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Specific course information</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E">
            <w:pPr>
              <w:numPr>
                <w:ilvl w:val="0"/>
                <w:numId w:val="6"/>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Brief description of the content of the course (catalog description)</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0">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course starts with a very brief history of the subject, the function of literary criticism, the principal aspects of the course, approaches to literary criticism, and their schools. To top it off, there will be practical work of literary criticism performed by the participants. 1. A brief history of literary criticism. The function and the standard of literary criticism, the prime aspects of Literary Criticism, literary Criticism Principles, the Approaches to literary criticism, New Criticism, Formalism, Structural, Semiotic Approaches, Moral and Philosophical, Psychoanalytic , Marxism, Gender, and Feminism, Reader Response, Practical Application. Writing results of Self- literary Criticism work and writing a Literary Criticism as a Final Project</w:t>
            </w:r>
          </w:p>
        </w:tc>
      </w:tr>
      <w:tr>
        <w:trPr>
          <w:cantSplit w:val="0"/>
          <w:tblHeader w:val="0"/>
        </w:trPr>
        <w:tc>
          <w:tcPr>
            <w:gridSpan w:val="2"/>
          </w:tcPr>
          <w:p w:rsidR="00000000" w:rsidDel="00000000" w:rsidP="00000000" w:rsidRDefault="00000000" w:rsidRPr="00000000" w14:paraId="00000022">
            <w:pPr>
              <w:numPr>
                <w:ilvl w:val="0"/>
                <w:numId w:val="6"/>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Prerequisiters </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4">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MB4232325 Introduction to Literature</w:t>
            </w:r>
          </w:p>
          <w:p w:rsidR="00000000" w:rsidDel="00000000" w:rsidP="00000000" w:rsidRDefault="00000000" w:rsidRPr="00000000" w14:paraId="00000025">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MB4232540 Poetry</w:t>
            </w:r>
          </w:p>
          <w:p w:rsidR="00000000" w:rsidDel="00000000" w:rsidP="00000000" w:rsidRDefault="00000000" w:rsidRPr="00000000" w14:paraId="00000026">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MB4232541 Prose</w:t>
            </w:r>
          </w:p>
          <w:p w:rsidR="00000000" w:rsidDel="00000000" w:rsidP="00000000" w:rsidRDefault="00000000" w:rsidRPr="00000000" w14:paraId="00000027">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MB4232542 Drama</w:t>
            </w:r>
          </w:p>
        </w:tc>
      </w:tr>
      <w:tr>
        <w:trPr>
          <w:cantSplit w:val="0"/>
          <w:tblHeader w:val="0"/>
        </w:trPr>
        <w:tc>
          <w:tcPr>
            <w:gridSpan w:val="2"/>
          </w:tcPr>
          <w:p w:rsidR="00000000" w:rsidDel="00000000" w:rsidP="00000000" w:rsidRDefault="00000000" w:rsidRPr="00000000" w14:paraId="00000029">
            <w:pPr>
              <w:numPr>
                <w:ilvl w:val="0"/>
                <w:numId w:val="6"/>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Indicate whether a required, elective, or selected elective course in the program</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B">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Required</w:t>
            </w:r>
          </w:p>
        </w:tc>
      </w:tr>
      <w:tr>
        <w:trPr>
          <w:cantSplit w:val="0"/>
          <w:tblHeader w:val="0"/>
        </w:trPr>
        <w:tc>
          <w:tcPr>
            <w:gridSpan w:val="2"/>
          </w:tcPr>
          <w:p w:rsidR="00000000" w:rsidDel="00000000" w:rsidP="00000000" w:rsidRDefault="00000000" w:rsidRPr="00000000" w14:paraId="0000002D">
            <w:pPr>
              <w:numPr>
                <w:ilvl w:val="0"/>
                <w:numId w:val="6"/>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Level of course unit (according to EQF: first cycle Bachelor, second cycle Master)</w:t>
            </w:r>
          </w:p>
        </w:tc>
      </w:tr>
      <w:tr>
        <w:trPr>
          <w:cantSplit w:val="0"/>
          <w:tblHeader w:val="0"/>
        </w:trPr>
        <w:tc>
          <w:tcPr>
            <w:gridSpan w:val="2"/>
          </w:tcPr>
          <w:p w:rsidR="00000000" w:rsidDel="00000000" w:rsidP="00000000" w:rsidRDefault="00000000" w:rsidRPr="00000000" w14:paraId="0000002F">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cycle Bachelor</w:t>
            </w:r>
          </w:p>
        </w:tc>
      </w:tr>
      <w:tr>
        <w:trPr>
          <w:cantSplit w:val="0"/>
          <w:tblHeader w:val="0"/>
        </w:trPr>
        <w:tc>
          <w:tcPr>
            <w:gridSpan w:val="2"/>
          </w:tcPr>
          <w:p w:rsidR="00000000" w:rsidDel="00000000" w:rsidP="00000000" w:rsidRDefault="00000000" w:rsidRPr="00000000" w14:paraId="00000031">
            <w:pPr>
              <w:numPr>
                <w:ilvl w:val="0"/>
                <w:numId w:val="6"/>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Year of study when the course unit is delivered (if applicable)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33">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Sixth </w:t>
            </w:r>
          </w:p>
        </w:tc>
      </w:tr>
      <w:tr>
        <w:trPr>
          <w:cantSplit w:val="0"/>
          <w:tblHeader w:val="0"/>
        </w:trPr>
        <w:tc>
          <w:tcPr>
            <w:gridSpan w:val="2"/>
          </w:tcPr>
          <w:p w:rsidR="00000000" w:rsidDel="00000000" w:rsidP="00000000" w:rsidRDefault="00000000" w:rsidRPr="00000000" w14:paraId="00000035">
            <w:pPr>
              <w:numPr>
                <w:ilvl w:val="0"/>
                <w:numId w:val="6"/>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Semester/trimester when the course unit is delivered</w:t>
            </w:r>
          </w:p>
        </w:tc>
      </w:tr>
      <w:tr>
        <w:trPr>
          <w:cantSplit w:val="0"/>
          <w:tblHeader w:val="0"/>
        </w:trPr>
        <w:tc>
          <w:tcPr>
            <w:gridSpan w:val="2"/>
          </w:tcPr>
          <w:p w:rsidR="00000000" w:rsidDel="00000000" w:rsidP="00000000" w:rsidRDefault="00000000" w:rsidRPr="00000000" w14:paraId="00000037">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Sixth </w:t>
            </w:r>
          </w:p>
        </w:tc>
      </w:tr>
      <w:tr>
        <w:trPr>
          <w:cantSplit w:val="0"/>
          <w:tblHeader w:val="0"/>
        </w:trPr>
        <w:tc>
          <w:tcPr>
            <w:gridSpan w:val="2"/>
          </w:tcPr>
          <w:p w:rsidR="00000000" w:rsidDel="00000000" w:rsidP="00000000" w:rsidRDefault="00000000" w:rsidRPr="00000000" w14:paraId="00000039">
            <w:pPr>
              <w:numPr>
                <w:ilvl w:val="0"/>
                <w:numId w:val="6"/>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Mode of delivery (face-to-face, distance learning)</w:t>
            </w:r>
          </w:p>
        </w:tc>
      </w:tr>
      <w:tr>
        <w:trPr>
          <w:cantSplit w:val="0"/>
          <w:tblHeader w:val="0"/>
        </w:trPr>
        <w:tc>
          <w:tcPr>
            <w:gridSpan w:val="2"/>
          </w:tcPr>
          <w:p w:rsidR="00000000" w:rsidDel="00000000" w:rsidP="00000000" w:rsidRDefault="00000000" w:rsidRPr="00000000" w14:paraId="0000003B">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Face-to-face</w:t>
            </w:r>
          </w:p>
        </w:tc>
      </w:tr>
      <w:tr>
        <w:trPr>
          <w:cantSplit w:val="0"/>
          <w:tblHeader w:val="0"/>
        </w:trPr>
        <w:tc>
          <w:tcPr>
            <w:gridSpan w:val="2"/>
          </w:tcPr>
          <w:p w:rsidR="00000000" w:rsidDel="00000000" w:rsidP="00000000" w:rsidRDefault="00000000" w:rsidRPr="00000000" w14:paraId="0000003D">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Specific outcomes of instruction,</w:t>
            </w:r>
            <w:r w:rsidDel="00000000" w:rsidR="00000000" w:rsidRPr="00000000">
              <w:rPr>
                <w:rFonts w:ascii="Times New Roman" w:cs="Times New Roman" w:eastAsia="Times New Roman" w:hAnsi="Times New Roman"/>
                <w:i w:val="1"/>
                <w:sz w:val="24"/>
                <w:szCs w:val="24"/>
                <w:rtl w:val="0"/>
              </w:rPr>
              <w:t xml:space="preserve"> ex. The student will be able to explain the significance of current research about a particular topic.</w:t>
            </w:r>
            <w:r w:rsidDel="00000000" w:rsidR="00000000" w:rsidRPr="00000000">
              <w:rPr>
                <w:rtl w:val="0"/>
              </w:rPr>
            </w:r>
          </w:p>
        </w:tc>
      </w:tr>
      <w:tr>
        <w:trPr>
          <w:cantSplit w:val="0"/>
          <w:tblHeader w:val="0"/>
        </w:trPr>
        <w:tc>
          <w:tcPr>
            <w:gridSpan w:val="2"/>
          </w:tcPr>
          <w:p w:rsidR="00000000" w:rsidDel="00000000" w:rsidP="00000000" w:rsidRDefault="00000000" w:rsidRPr="00000000" w14:paraId="0000003F">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comprehend the various theories/approaches to literary criticism and to apply it on the critical literary study (ILO-1. PI.1.1)</w:t>
            </w:r>
          </w:p>
          <w:p w:rsidR="00000000" w:rsidDel="00000000" w:rsidP="00000000" w:rsidRDefault="00000000" w:rsidRPr="00000000" w14:paraId="00000040">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compare them in order to describe their strengths and weaknesses. (ILO-1. PI.1.2)</w:t>
            </w:r>
          </w:p>
          <w:p w:rsidR="00000000" w:rsidDel="00000000" w:rsidP="00000000" w:rsidRDefault="00000000" w:rsidRPr="00000000" w14:paraId="00000041">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select the appropriate approach to use in the study of a particular literary work when writing literary criticism on them and to write rational justification in using them for their analysis. (ILO-5. PI.5.1)</w:t>
            </w:r>
          </w:p>
          <w:p w:rsidR="00000000" w:rsidDel="00000000" w:rsidP="00000000" w:rsidRDefault="00000000" w:rsidRPr="00000000" w14:paraId="00000042">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write a critical review on a selected literary work based on various literary criticism approaches. (ILO-5. PI.5.2)</w:t>
            </w:r>
          </w:p>
        </w:tc>
      </w:tr>
      <w:tr>
        <w:trPr>
          <w:cantSplit w:val="0"/>
          <w:tblHeader w:val="0"/>
        </w:trPr>
        <w:tc>
          <w:tcPr>
            <w:gridSpan w:val="2"/>
          </w:tcPr>
          <w:p w:rsidR="00000000" w:rsidDel="00000000" w:rsidP="00000000" w:rsidRDefault="00000000" w:rsidRPr="00000000" w14:paraId="00000044">
            <w:pPr>
              <w:numPr>
                <w:ilvl w:val="0"/>
                <w:numId w:val="4"/>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Explicitly indicate which of the student outcomes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46">
            <w:pPr>
              <w:numPr>
                <w:ilvl w:val="0"/>
                <w:numId w:val="5"/>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Analyze the principles of language learning</w:t>
            </w:r>
          </w:p>
          <w:p w:rsidR="00000000" w:rsidDel="00000000" w:rsidP="00000000" w:rsidRDefault="00000000" w:rsidRPr="00000000" w14:paraId="00000047">
            <w:pPr>
              <w:numPr>
                <w:ilvl w:val="0"/>
                <w:numId w:val="5"/>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Communicate in English in both spoken and written</w:t>
            </w:r>
          </w:p>
        </w:tc>
      </w:tr>
      <w:tr>
        <w:trPr>
          <w:cantSplit w:val="0"/>
          <w:tblHeader w:val="0"/>
        </w:trPr>
        <w:tc>
          <w:tcPr>
            <w:gridSpan w:val="2"/>
          </w:tcPr>
          <w:p w:rsidR="00000000" w:rsidDel="00000000" w:rsidP="00000000" w:rsidRDefault="00000000" w:rsidRPr="00000000" w14:paraId="00000049">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Brief list of topics to be covered</w:t>
            </w:r>
            <w:r w:rsidDel="00000000" w:rsidR="00000000" w:rsidRPr="00000000">
              <w:rPr>
                <w:rtl w:val="0"/>
              </w:rPr>
            </w:r>
          </w:p>
        </w:tc>
      </w:tr>
      <w:tr>
        <w:trPr>
          <w:cantSplit w:val="0"/>
          <w:tblHeader w:val="0"/>
        </w:trPr>
        <w:tc>
          <w:tcPr>
            <w:gridSpan w:val="2"/>
          </w:tcPr>
          <w:p w:rsidR="00000000" w:rsidDel="00000000" w:rsidP="00000000" w:rsidRDefault="00000000" w:rsidRPr="00000000" w14:paraId="0000004B">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Brief History and The Development of Literary Criticism</w:t>
            </w:r>
          </w:p>
          <w:p w:rsidR="00000000" w:rsidDel="00000000" w:rsidP="00000000" w:rsidRDefault="00000000" w:rsidRPr="00000000" w14:paraId="0000004C">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Exact to Give Example Completely about “The Indo-European Family of Language”</w:t>
            </w:r>
          </w:p>
          <w:p w:rsidR="00000000" w:rsidDel="00000000" w:rsidP="00000000" w:rsidRDefault="00000000" w:rsidRPr="00000000" w14:paraId="0000004D">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Analysis, Interpretation and Evaluation</w:t>
            </w:r>
          </w:p>
          <w:p w:rsidR="00000000" w:rsidDel="00000000" w:rsidP="00000000" w:rsidRDefault="00000000" w:rsidRPr="00000000" w14:paraId="0000004E">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New Criticism/ Formalism</w:t>
            </w:r>
          </w:p>
          <w:p w:rsidR="00000000" w:rsidDel="00000000" w:rsidP="00000000" w:rsidRDefault="00000000" w:rsidRPr="00000000" w14:paraId="0000004F">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Semiotics</w:t>
            </w:r>
          </w:p>
          <w:p w:rsidR="00000000" w:rsidDel="00000000" w:rsidP="00000000" w:rsidRDefault="00000000" w:rsidRPr="00000000" w14:paraId="00000050">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Moral and Philosophical Approach</w:t>
            </w:r>
          </w:p>
          <w:p w:rsidR="00000000" w:rsidDel="00000000" w:rsidP="00000000" w:rsidRDefault="00000000" w:rsidRPr="00000000" w14:paraId="00000051">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Psychoanalysis Approach</w:t>
            </w:r>
          </w:p>
          <w:p w:rsidR="00000000" w:rsidDel="00000000" w:rsidP="00000000" w:rsidRDefault="00000000" w:rsidRPr="00000000" w14:paraId="00000052">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Marxism Approach</w:t>
            </w:r>
          </w:p>
          <w:p w:rsidR="00000000" w:rsidDel="00000000" w:rsidP="00000000" w:rsidRDefault="00000000" w:rsidRPr="00000000" w14:paraId="00000053">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Gender and Feminism Approach</w:t>
            </w:r>
          </w:p>
          <w:p w:rsidR="00000000" w:rsidDel="00000000" w:rsidP="00000000" w:rsidRDefault="00000000" w:rsidRPr="00000000" w14:paraId="00000054">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Reader Response Criticism</w:t>
            </w:r>
          </w:p>
        </w:tc>
      </w:tr>
      <w:tr>
        <w:trPr>
          <w:cantSplit w:val="0"/>
          <w:tblHeader w:val="0"/>
        </w:trPr>
        <w:tc>
          <w:tcPr>
            <w:gridSpan w:val="2"/>
          </w:tcPr>
          <w:p w:rsidR="00000000" w:rsidDel="00000000" w:rsidP="00000000" w:rsidRDefault="00000000" w:rsidRPr="00000000" w14:paraId="00000056">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Recommended or required reading and other learning resources/tools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58">
            <w:pPr>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5A">
            <w:pPr>
              <w:numPr>
                <w:ilvl w:val="0"/>
                <w:numId w:val="4"/>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Planned learning activities and teaching methods</w:t>
            </w:r>
          </w:p>
        </w:tc>
      </w:tr>
      <w:tr>
        <w:trPr>
          <w:cantSplit w:val="0"/>
          <w:tblHeader w:val="0"/>
        </w:trPr>
        <w:tc>
          <w:tcPr>
            <w:gridSpan w:val="2"/>
          </w:tcPr>
          <w:p w:rsidR="00000000" w:rsidDel="00000000" w:rsidP="00000000" w:rsidRDefault="00000000" w:rsidRPr="00000000" w14:paraId="0000005C">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Small group discussion, PjBL, Case based Method</w:t>
            </w:r>
          </w:p>
        </w:tc>
      </w:tr>
      <w:tr>
        <w:trPr>
          <w:cantSplit w:val="0"/>
          <w:tblHeader w:val="0"/>
        </w:trPr>
        <w:tc>
          <w:tcPr>
            <w:gridSpan w:val="2"/>
          </w:tcPr>
          <w:p w:rsidR="00000000" w:rsidDel="00000000" w:rsidP="00000000" w:rsidRDefault="00000000" w:rsidRPr="00000000" w14:paraId="0000005E">
            <w:pPr>
              <w:numPr>
                <w:ilvl w:val="0"/>
                <w:numId w:val="4"/>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Language of instruction</w:t>
            </w:r>
          </w:p>
        </w:tc>
      </w:tr>
      <w:tr>
        <w:trPr>
          <w:cantSplit w:val="0"/>
          <w:tblHeader w:val="0"/>
        </w:trPr>
        <w:tc>
          <w:tcPr>
            <w:gridSpan w:val="2"/>
          </w:tcPr>
          <w:p w:rsidR="00000000" w:rsidDel="00000000" w:rsidP="00000000" w:rsidRDefault="00000000" w:rsidRPr="00000000" w14:paraId="00000060">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w:t>
            </w:r>
          </w:p>
        </w:tc>
      </w:tr>
      <w:tr>
        <w:trPr>
          <w:cantSplit w:val="0"/>
          <w:tblHeader w:val="0"/>
        </w:trPr>
        <w:tc>
          <w:tcPr>
            <w:gridSpan w:val="2"/>
          </w:tcPr>
          <w:p w:rsidR="00000000" w:rsidDel="00000000" w:rsidP="00000000" w:rsidRDefault="00000000" w:rsidRPr="00000000" w14:paraId="00000062">
            <w:pPr>
              <w:numPr>
                <w:ilvl w:val="0"/>
                <w:numId w:val="4"/>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Assessment methods and criteria</w:t>
            </w:r>
          </w:p>
        </w:tc>
      </w:tr>
      <w:tr>
        <w:trPr>
          <w:cantSplit w:val="0"/>
          <w:tblHeader w:val="0"/>
        </w:trPr>
        <w:tc>
          <w:tcPr>
            <w:gridSpan w:val="2"/>
          </w:tcPr>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Performance Assessment:</w:t>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Participation and activities in the learning process (attendance, lectures and practices) 30%</w:t>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Completion of tasks 30%</w:t>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Mid Term 20%</w:t>
            </w:r>
          </w:p>
          <w:p w:rsidR="00000000" w:rsidDel="00000000" w:rsidP="00000000" w:rsidRDefault="00000000" w:rsidRPr="00000000" w14:paraId="00000068">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4.</w:t>
              <w:tab/>
              <w:t xml:space="preserve">Final Term 20%</w:t>
            </w:r>
            <w:r w:rsidDel="00000000" w:rsidR="00000000" w:rsidRPr="00000000">
              <w:rPr>
                <w:rtl w:val="0"/>
              </w:rPr>
            </w:r>
          </w:p>
        </w:tc>
      </w:tr>
    </w:tbl>
    <w:p w:rsidR="00000000" w:rsidDel="00000000" w:rsidP="00000000" w:rsidRDefault="00000000" w:rsidRPr="00000000" w14:paraId="0000006A">
      <w:pPr>
        <w:jc w:val="center"/>
        <w:rPr>
          <w:rFonts w:ascii="Times New Roman" w:cs="Times New Roman" w:eastAsia="Times New Roman" w:hAnsi="Times New Roman"/>
          <w:b w:val="1"/>
          <w:sz w:val="28"/>
          <w:szCs w:val="28"/>
        </w:rPr>
      </w:pPr>
      <w:r w:rsidDel="00000000" w:rsidR="00000000" w:rsidRPr="00000000">
        <w:rPr>
          <w:rtl w:val="0"/>
        </w:rPr>
      </w:r>
    </w:p>
    <w:sectPr>
      <w:pgSz w:h="16838" w:w="11906"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0" w:firstLine="0"/>
      </w:pPr>
      <w:rPr>
        <w:b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Letter"/>
      <w:lvlText w:val="%1."/>
      <w:lvlJc w:val="left"/>
      <w:pPr>
        <w:ind w:left="0" w:firstLine="0"/>
      </w:pPr>
      <w:rPr>
        <w:b w:val="1"/>
        <w:i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Theme="minorHAnsi" w:cstheme="minorBidi" w:eastAsiaTheme="minorEastAsia" w:hAnsiTheme="minorHAnsi"/>
      <w:lang w:eastAsia="zh-CN"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qFormat w:val="1"/>
    <w:pPr>
      <w:widowControl w:val="0"/>
      <w:jc w:val="both"/>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jc w:val="both"/>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0fI5Vy9RT9zOMQbVpUTSM4vk0A==">CgMxLjA4AHIhMTFVMTZEVW5JTHpvYV9TeHg4TWVzbWpoamdjd29YTE5U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2022-09-08T07:39:00Z</dcterms:created>
  <dc:creator>HP</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1033-11.2.0.10265</vt:lpwstr>
  </property>
  <property fmtid="{D5CDD505-2E9C-101B-9397-08002B2CF9AE}" pid="3" name="ICV">
    <vt:lpwstr>5641024F96F24BB4B8C659C0C0378EA8</vt:lpwstr>
  </property>
</Properties>
</file>